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1F" w:rsidRPr="000E2D1D" w:rsidRDefault="00C86576" w:rsidP="009948CA">
      <w:pPr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Unit 6</w:t>
      </w:r>
      <w:r w:rsidR="0043238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9948CA" w:rsidRPr="000E2D1D">
        <w:rPr>
          <w:rFonts w:ascii="Constantia" w:hAnsi="Constantia"/>
          <w:b/>
          <w:sz w:val="32"/>
          <w:szCs w:val="32"/>
          <w:u w:val="single"/>
        </w:rPr>
        <w:t>Vocab</w:t>
      </w:r>
      <w:r w:rsidR="000E2D1D" w:rsidRPr="000E2D1D">
        <w:rPr>
          <w:rFonts w:ascii="Constantia" w:hAnsi="Constantia"/>
          <w:b/>
          <w:sz w:val="32"/>
          <w:szCs w:val="32"/>
          <w:u w:val="single"/>
        </w:rPr>
        <w:t xml:space="preserve">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321"/>
        <w:gridCol w:w="3215"/>
      </w:tblGrid>
      <w:tr w:rsidR="009948CA" w:rsidRPr="000E2D1D" w:rsidTr="00F34F93">
        <w:tc>
          <w:tcPr>
            <w:tcW w:w="2254" w:type="dxa"/>
          </w:tcPr>
          <w:p w:rsidR="009948CA" w:rsidRPr="000E2D1D" w:rsidRDefault="009948CA" w:rsidP="0043238E">
            <w:pPr>
              <w:jc w:val="center"/>
              <w:rPr>
                <w:rFonts w:ascii="Constantia" w:hAnsi="Constantia"/>
                <w:b/>
                <w:i/>
                <w:u w:val="single"/>
              </w:rPr>
            </w:pPr>
            <w:r w:rsidRPr="000E2D1D">
              <w:rPr>
                <w:rFonts w:ascii="Constantia" w:hAnsi="Constantia"/>
                <w:b/>
                <w:i/>
                <w:u w:val="single"/>
              </w:rPr>
              <w:t>Word</w:t>
            </w:r>
          </w:p>
        </w:tc>
        <w:tc>
          <w:tcPr>
            <w:tcW w:w="5321" w:type="dxa"/>
          </w:tcPr>
          <w:p w:rsidR="009948CA" w:rsidRPr="000E2D1D" w:rsidRDefault="009948CA" w:rsidP="000E2D1D">
            <w:pPr>
              <w:jc w:val="center"/>
              <w:rPr>
                <w:rFonts w:ascii="Constantia" w:hAnsi="Constantia"/>
                <w:b/>
                <w:i/>
                <w:u w:val="single"/>
              </w:rPr>
            </w:pPr>
            <w:r w:rsidRPr="000E2D1D">
              <w:rPr>
                <w:rFonts w:ascii="Constantia" w:hAnsi="Constantia"/>
                <w:b/>
                <w:i/>
                <w:u w:val="single"/>
              </w:rPr>
              <w:t>Definition</w:t>
            </w:r>
          </w:p>
        </w:tc>
        <w:tc>
          <w:tcPr>
            <w:tcW w:w="3215" w:type="dxa"/>
          </w:tcPr>
          <w:p w:rsidR="009948CA" w:rsidRPr="000E2D1D" w:rsidRDefault="009948CA" w:rsidP="000E2D1D">
            <w:pPr>
              <w:jc w:val="center"/>
              <w:rPr>
                <w:rFonts w:ascii="Constantia" w:hAnsi="Constantia"/>
                <w:b/>
                <w:i/>
                <w:u w:val="single"/>
              </w:rPr>
            </w:pPr>
            <w:r w:rsidRPr="000E2D1D">
              <w:rPr>
                <w:rFonts w:ascii="Constantia" w:hAnsi="Constantia"/>
                <w:b/>
                <w:i/>
                <w:u w:val="single"/>
              </w:rPr>
              <w:t>Picture/Example</w:t>
            </w:r>
          </w:p>
        </w:tc>
      </w:tr>
      <w:tr w:rsidR="009948CA" w:rsidRPr="000E2D1D" w:rsidTr="00124030">
        <w:tc>
          <w:tcPr>
            <w:tcW w:w="2254" w:type="dxa"/>
          </w:tcPr>
          <w:p w:rsidR="009948CA" w:rsidRPr="000E2D1D" w:rsidRDefault="00F34F9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Topography</w:t>
            </w:r>
          </w:p>
        </w:tc>
        <w:tc>
          <w:tcPr>
            <w:tcW w:w="5321" w:type="dxa"/>
          </w:tcPr>
          <w:p w:rsidR="00DC51A4" w:rsidRPr="003333C2" w:rsidRDefault="00F34F93" w:rsidP="009948CA">
            <w:pPr>
              <w:rPr>
                <w:rFonts w:asciiTheme="majorHAnsi" w:hAnsiTheme="majorHAnsi"/>
              </w:rPr>
            </w:pPr>
            <w:r w:rsidRPr="003333C2">
              <w:rPr>
                <w:rFonts w:asciiTheme="majorHAnsi" w:hAnsiTheme="majorHAnsi"/>
              </w:rPr>
              <w:t>The way the land or ocean floor is laid out</w:t>
            </w:r>
            <w:r w:rsidR="003333C2">
              <w:rPr>
                <w:rFonts w:asciiTheme="majorHAnsi" w:hAnsiTheme="majorHAnsi"/>
              </w:rPr>
              <w:t xml:space="preserve"> or the arrangement of natural physical features of an area.</w:t>
            </w:r>
          </w:p>
          <w:p w:rsidR="003333C2" w:rsidRPr="003333C2" w:rsidRDefault="003333C2" w:rsidP="009948CA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F34F93">
        <w:tc>
          <w:tcPr>
            <w:tcW w:w="2254" w:type="dxa"/>
          </w:tcPr>
          <w:p w:rsidR="009948CA" w:rsidRPr="000E2D1D" w:rsidRDefault="00F34F93" w:rsidP="008711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Rift Valley</w:t>
            </w:r>
          </w:p>
        </w:tc>
        <w:tc>
          <w:tcPr>
            <w:tcW w:w="5321" w:type="dxa"/>
          </w:tcPr>
          <w:p w:rsidR="00DC51A4" w:rsidRPr="003333C2" w:rsidRDefault="00DC51A4" w:rsidP="009948CA">
            <w:pPr>
              <w:rPr>
                <w:rFonts w:asciiTheme="majorHAnsi" w:hAnsiTheme="majorHAnsi"/>
              </w:rPr>
            </w:pPr>
          </w:p>
          <w:p w:rsidR="00DC51A4" w:rsidRPr="003333C2" w:rsidRDefault="00DC51A4" w:rsidP="009948CA">
            <w:pPr>
              <w:rPr>
                <w:rFonts w:asciiTheme="majorHAnsi" w:hAnsiTheme="majorHAnsi"/>
              </w:rPr>
            </w:pPr>
          </w:p>
          <w:p w:rsidR="00DC51A4" w:rsidRPr="003333C2" w:rsidRDefault="00DC51A4" w:rsidP="009948CA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F34F93">
        <w:tc>
          <w:tcPr>
            <w:tcW w:w="2254" w:type="dxa"/>
          </w:tcPr>
          <w:p w:rsidR="009948CA" w:rsidRPr="000E2D1D" w:rsidRDefault="00F34F9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Abyssal Plain</w:t>
            </w:r>
          </w:p>
        </w:tc>
        <w:tc>
          <w:tcPr>
            <w:tcW w:w="5321" w:type="dxa"/>
          </w:tcPr>
          <w:p w:rsidR="00DC51A4" w:rsidRPr="003333C2" w:rsidRDefault="00DC51A4" w:rsidP="00C86576">
            <w:pPr>
              <w:rPr>
                <w:rFonts w:asciiTheme="majorHAnsi" w:hAnsiTheme="majorHAnsi"/>
              </w:rPr>
            </w:pPr>
          </w:p>
          <w:p w:rsidR="003333C2" w:rsidRPr="003333C2" w:rsidRDefault="003333C2" w:rsidP="00C86576">
            <w:pPr>
              <w:rPr>
                <w:rFonts w:asciiTheme="majorHAnsi" w:hAnsiTheme="majorHAnsi"/>
              </w:rPr>
            </w:pPr>
          </w:p>
          <w:p w:rsidR="003333C2" w:rsidRPr="003333C2" w:rsidRDefault="003333C2" w:rsidP="00C86576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F34F93">
        <w:tc>
          <w:tcPr>
            <w:tcW w:w="2254" w:type="dxa"/>
          </w:tcPr>
          <w:p w:rsidR="009948CA" w:rsidRPr="000E2D1D" w:rsidRDefault="00F34F9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Salinity</w:t>
            </w:r>
          </w:p>
        </w:tc>
        <w:tc>
          <w:tcPr>
            <w:tcW w:w="5321" w:type="dxa"/>
          </w:tcPr>
          <w:p w:rsidR="00DC51A4" w:rsidRPr="003333C2" w:rsidRDefault="00DC51A4" w:rsidP="00C86576">
            <w:pPr>
              <w:rPr>
                <w:rFonts w:asciiTheme="majorHAnsi" w:hAnsiTheme="majorHAnsi"/>
              </w:rPr>
            </w:pPr>
          </w:p>
          <w:p w:rsidR="003333C2" w:rsidRPr="003333C2" w:rsidRDefault="003333C2" w:rsidP="00C86576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F34F93">
        <w:tc>
          <w:tcPr>
            <w:tcW w:w="2254" w:type="dxa"/>
          </w:tcPr>
          <w:p w:rsidR="009948CA" w:rsidRPr="000E2D1D" w:rsidRDefault="00F34F9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Sonar</w:t>
            </w:r>
          </w:p>
        </w:tc>
        <w:tc>
          <w:tcPr>
            <w:tcW w:w="5321" w:type="dxa"/>
          </w:tcPr>
          <w:p w:rsidR="0043238E" w:rsidRPr="003333C2" w:rsidRDefault="00F34F93" w:rsidP="00C86576">
            <w:pPr>
              <w:rPr>
                <w:rFonts w:asciiTheme="majorHAnsi" w:hAnsiTheme="majorHAnsi"/>
              </w:rPr>
            </w:pPr>
            <w:r w:rsidRPr="003333C2">
              <w:rPr>
                <w:rFonts w:asciiTheme="majorHAnsi" w:hAnsiTheme="majorHAnsi"/>
              </w:rPr>
              <w:t xml:space="preserve">A </w:t>
            </w:r>
            <w:r w:rsidR="003333C2">
              <w:rPr>
                <w:rFonts w:asciiTheme="majorHAnsi" w:hAnsiTheme="majorHAnsi"/>
              </w:rPr>
              <w:t>system for the detection of objects under water and for measuring the water’s depth by emitting sound pulses</w:t>
            </w:r>
          </w:p>
        </w:tc>
        <w:tc>
          <w:tcPr>
            <w:tcW w:w="3215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F34F93">
        <w:tc>
          <w:tcPr>
            <w:tcW w:w="2254" w:type="dxa"/>
          </w:tcPr>
          <w:p w:rsidR="009948CA" w:rsidRPr="000E2D1D" w:rsidRDefault="00F34F9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Waves</w:t>
            </w:r>
          </w:p>
        </w:tc>
        <w:tc>
          <w:tcPr>
            <w:tcW w:w="5321" w:type="dxa"/>
          </w:tcPr>
          <w:p w:rsidR="0043238E" w:rsidRPr="003333C2" w:rsidRDefault="003333C2" w:rsidP="009948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long body of water curling into an arched form. </w:t>
            </w:r>
            <w:r w:rsidR="00F34F93" w:rsidRPr="003333C2">
              <w:rPr>
                <w:rFonts w:asciiTheme="majorHAnsi" w:hAnsiTheme="majorHAnsi"/>
              </w:rPr>
              <w:t xml:space="preserve">Caused by wind </w:t>
            </w:r>
          </w:p>
          <w:p w:rsidR="00DC51A4" w:rsidRPr="003333C2" w:rsidRDefault="00DC51A4" w:rsidP="009948CA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F34F93">
        <w:tc>
          <w:tcPr>
            <w:tcW w:w="2254" w:type="dxa"/>
          </w:tcPr>
          <w:p w:rsidR="009948CA" w:rsidRPr="000E2D1D" w:rsidRDefault="00F34F93" w:rsidP="00C86576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Deep (Ocean) Currents</w:t>
            </w:r>
          </w:p>
        </w:tc>
        <w:tc>
          <w:tcPr>
            <w:tcW w:w="5321" w:type="dxa"/>
          </w:tcPr>
          <w:p w:rsidR="0043238E" w:rsidRPr="003333C2" w:rsidRDefault="0043238E" w:rsidP="0043238E">
            <w:pPr>
              <w:rPr>
                <w:rFonts w:asciiTheme="majorHAnsi" w:hAnsiTheme="majorHAnsi"/>
              </w:rPr>
            </w:pPr>
          </w:p>
          <w:p w:rsidR="0043238E" w:rsidRPr="003333C2" w:rsidRDefault="0043238E" w:rsidP="0043238E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F34F93">
        <w:tc>
          <w:tcPr>
            <w:tcW w:w="2254" w:type="dxa"/>
          </w:tcPr>
          <w:p w:rsidR="009948CA" w:rsidRPr="000E2D1D" w:rsidRDefault="00C86576" w:rsidP="00C86576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</w:t>
            </w:r>
            <w:r w:rsidR="00F34F93">
              <w:rPr>
                <w:rFonts w:ascii="Constantia" w:hAnsi="Constantia"/>
                <w:b/>
              </w:rPr>
              <w:t>Tsunami</w:t>
            </w:r>
          </w:p>
        </w:tc>
        <w:tc>
          <w:tcPr>
            <w:tcW w:w="5321" w:type="dxa"/>
          </w:tcPr>
          <w:p w:rsidR="00DC51A4" w:rsidRPr="003333C2" w:rsidRDefault="00DC51A4" w:rsidP="009948CA">
            <w:pPr>
              <w:rPr>
                <w:rFonts w:asciiTheme="majorHAnsi" w:hAnsiTheme="majorHAnsi"/>
              </w:rPr>
            </w:pPr>
          </w:p>
          <w:p w:rsidR="0087111D" w:rsidRPr="003333C2" w:rsidRDefault="0087111D" w:rsidP="009948CA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F34F93">
        <w:tc>
          <w:tcPr>
            <w:tcW w:w="2254" w:type="dxa"/>
          </w:tcPr>
          <w:p w:rsidR="009948CA" w:rsidRPr="000E2D1D" w:rsidRDefault="0087111D" w:rsidP="00C86576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</w:t>
            </w:r>
            <w:r w:rsidR="00F34F93">
              <w:rPr>
                <w:rFonts w:ascii="Constantia" w:hAnsi="Constantia"/>
                <w:b/>
              </w:rPr>
              <w:t>Coriolis Effect</w:t>
            </w:r>
          </w:p>
        </w:tc>
        <w:tc>
          <w:tcPr>
            <w:tcW w:w="5321" w:type="dxa"/>
          </w:tcPr>
          <w:p w:rsidR="009948CA" w:rsidRPr="003333C2" w:rsidRDefault="009948CA" w:rsidP="009948CA">
            <w:pPr>
              <w:rPr>
                <w:rFonts w:asciiTheme="majorHAnsi" w:hAnsiTheme="majorHAnsi"/>
              </w:rPr>
            </w:pPr>
          </w:p>
          <w:p w:rsidR="00DC51A4" w:rsidRPr="003333C2" w:rsidRDefault="00DC51A4" w:rsidP="009948CA">
            <w:pPr>
              <w:rPr>
                <w:rFonts w:asciiTheme="majorHAnsi" w:hAnsiTheme="majorHAnsi"/>
              </w:rPr>
            </w:pPr>
          </w:p>
          <w:p w:rsidR="00DC51A4" w:rsidRPr="003333C2" w:rsidRDefault="00DC51A4" w:rsidP="009948CA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F34F93">
        <w:tc>
          <w:tcPr>
            <w:tcW w:w="2254" w:type="dxa"/>
          </w:tcPr>
          <w:p w:rsidR="009948CA" w:rsidRPr="000E2D1D" w:rsidRDefault="0087111D" w:rsidP="00C86576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</w:t>
            </w:r>
            <w:r w:rsidR="00F34F93">
              <w:rPr>
                <w:rFonts w:ascii="Constantia" w:hAnsi="Constantia"/>
                <w:b/>
              </w:rPr>
              <w:t>Crest</w:t>
            </w:r>
          </w:p>
        </w:tc>
        <w:tc>
          <w:tcPr>
            <w:tcW w:w="5321" w:type="dxa"/>
          </w:tcPr>
          <w:p w:rsidR="00DC51A4" w:rsidRPr="003333C2" w:rsidRDefault="00F34F93" w:rsidP="009948CA">
            <w:pPr>
              <w:rPr>
                <w:rFonts w:asciiTheme="majorHAnsi" w:hAnsiTheme="majorHAnsi"/>
              </w:rPr>
            </w:pPr>
            <w:r w:rsidRPr="003333C2">
              <w:rPr>
                <w:rFonts w:asciiTheme="majorHAnsi" w:hAnsiTheme="majorHAnsi"/>
              </w:rPr>
              <w:t>The top of a wave</w:t>
            </w:r>
            <w:r w:rsidR="003333C2">
              <w:rPr>
                <w:rFonts w:asciiTheme="majorHAnsi" w:hAnsiTheme="majorHAnsi"/>
              </w:rPr>
              <w:t xml:space="preserve"> or the maximum height</w:t>
            </w:r>
          </w:p>
          <w:p w:rsidR="00DC51A4" w:rsidRPr="003333C2" w:rsidRDefault="00DC51A4" w:rsidP="009948CA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F34F93">
        <w:tc>
          <w:tcPr>
            <w:tcW w:w="2254" w:type="dxa"/>
          </w:tcPr>
          <w:p w:rsidR="009948CA" w:rsidRPr="000E2D1D" w:rsidRDefault="00C86576" w:rsidP="00C86576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</w:t>
            </w:r>
            <w:r w:rsidR="00F34F93">
              <w:rPr>
                <w:rFonts w:ascii="Constantia" w:hAnsi="Constantia"/>
                <w:b/>
              </w:rPr>
              <w:t>Trough</w:t>
            </w:r>
          </w:p>
        </w:tc>
        <w:tc>
          <w:tcPr>
            <w:tcW w:w="5321" w:type="dxa"/>
          </w:tcPr>
          <w:p w:rsidR="00DC51A4" w:rsidRPr="003333C2" w:rsidRDefault="00124030" w:rsidP="009948CA">
            <w:pPr>
              <w:rPr>
                <w:rFonts w:asciiTheme="majorHAnsi" w:hAnsiTheme="majorHAnsi"/>
              </w:rPr>
            </w:pPr>
            <w:r w:rsidRPr="003333C2">
              <w:rPr>
                <w:rFonts w:asciiTheme="majorHAnsi" w:hAnsiTheme="majorHAnsi"/>
              </w:rPr>
              <w:t>The bottom of a wave</w:t>
            </w:r>
            <w:r w:rsidR="003333C2">
              <w:rPr>
                <w:rFonts w:asciiTheme="majorHAnsi" w:hAnsiTheme="majorHAnsi"/>
              </w:rPr>
              <w:t xml:space="preserve"> or the minimum height</w:t>
            </w:r>
          </w:p>
          <w:p w:rsidR="00DC51A4" w:rsidRPr="003333C2" w:rsidRDefault="00DC51A4" w:rsidP="009948CA">
            <w:pPr>
              <w:rPr>
                <w:rFonts w:asciiTheme="majorHAnsi" w:hAnsiTheme="majorHAnsi"/>
              </w:rPr>
            </w:pPr>
          </w:p>
          <w:p w:rsidR="0043238E" w:rsidRPr="003333C2" w:rsidRDefault="0043238E" w:rsidP="009948CA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F34F93">
        <w:tc>
          <w:tcPr>
            <w:tcW w:w="2254" w:type="dxa"/>
          </w:tcPr>
          <w:p w:rsidR="009948CA" w:rsidRPr="000E2D1D" w:rsidRDefault="0087111D" w:rsidP="00C86576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</w:t>
            </w:r>
            <w:r w:rsidR="00F34F93">
              <w:rPr>
                <w:rFonts w:ascii="Constantia" w:hAnsi="Constantia"/>
                <w:b/>
              </w:rPr>
              <w:t>Wavelength</w:t>
            </w:r>
          </w:p>
        </w:tc>
        <w:tc>
          <w:tcPr>
            <w:tcW w:w="5321" w:type="dxa"/>
          </w:tcPr>
          <w:p w:rsidR="000E2D1D" w:rsidRPr="003333C2" w:rsidRDefault="00124030" w:rsidP="0043238E">
            <w:pPr>
              <w:rPr>
                <w:rFonts w:asciiTheme="majorHAnsi" w:hAnsiTheme="majorHAnsi"/>
              </w:rPr>
            </w:pPr>
            <w:r w:rsidRPr="003333C2">
              <w:rPr>
                <w:rFonts w:asciiTheme="majorHAnsi" w:hAnsiTheme="majorHAnsi"/>
              </w:rPr>
              <w:t>The distance between two crests or two troughs</w:t>
            </w:r>
          </w:p>
          <w:p w:rsidR="0043238E" w:rsidRPr="003333C2" w:rsidRDefault="0043238E" w:rsidP="0043238E">
            <w:pPr>
              <w:rPr>
                <w:rFonts w:asciiTheme="majorHAnsi" w:hAnsiTheme="majorHAnsi"/>
              </w:rPr>
            </w:pPr>
          </w:p>
          <w:p w:rsidR="0043238E" w:rsidRPr="003333C2" w:rsidRDefault="0043238E" w:rsidP="0043238E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F34F93">
        <w:tc>
          <w:tcPr>
            <w:tcW w:w="2254" w:type="dxa"/>
          </w:tcPr>
          <w:p w:rsidR="009948CA" w:rsidRPr="000E2D1D" w:rsidRDefault="00F34F9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Wave height</w:t>
            </w:r>
          </w:p>
        </w:tc>
        <w:tc>
          <w:tcPr>
            <w:tcW w:w="5321" w:type="dxa"/>
          </w:tcPr>
          <w:p w:rsidR="00DC51A4" w:rsidRPr="003333C2" w:rsidRDefault="00124030" w:rsidP="009948CA">
            <w:pPr>
              <w:rPr>
                <w:rFonts w:asciiTheme="majorHAnsi" w:hAnsiTheme="majorHAnsi"/>
              </w:rPr>
            </w:pPr>
            <w:r w:rsidRPr="003333C2">
              <w:rPr>
                <w:rFonts w:asciiTheme="majorHAnsi" w:hAnsiTheme="majorHAnsi"/>
              </w:rPr>
              <w:t>The distance between the crest and a trough of a wave</w:t>
            </w:r>
          </w:p>
          <w:p w:rsidR="00DC51A4" w:rsidRPr="003333C2" w:rsidRDefault="00DC51A4" w:rsidP="009948CA">
            <w:pPr>
              <w:rPr>
                <w:rFonts w:asciiTheme="majorHAnsi" w:hAnsiTheme="majorHAnsi"/>
              </w:rPr>
            </w:pPr>
          </w:p>
          <w:p w:rsidR="0043238E" w:rsidRPr="003333C2" w:rsidRDefault="0043238E" w:rsidP="009948CA">
            <w:pPr>
              <w:rPr>
                <w:rFonts w:asciiTheme="majorHAnsi" w:hAnsiTheme="majorHAnsi"/>
              </w:rPr>
            </w:pPr>
          </w:p>
        </w:tc>
        <w:tc>
          <w:tcPr>
            <w:tcW w:w="3215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F34F93">
        <w:tc>
          <w:tcPr>
            <w:tcW w:w="2254" w:type="dxa"/>
          </w:tcPr>
          <w:p w:rsidR="0043238E" w:rsidRDefault="00F34F93" w:rsidP="0043238E">
            <w:pPr>
              <w:tabs>
                <w:tab w:val="left" w:pos="1680"/>
              </w:tabs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Upwelling</w:t>
            </w:r>
          </w:p>
        </w:tc>
        <w:tc>
          <w:tcPr>
            <w:tcW w:w="5321" w:type="dxa"/>
          </w:tcPr>
          <w:p w:rsidR="0043238E" w:rsidRDefault="0043238E" w:rsidP="009948CA"/>
          <w:p w:rsidR="0043238E" w:rsidRDefault="0043238E" w:rsidP="009948CA"/>
        </w:tc>
        <w:tc>
          <w:tcPr>
            <w:tcW w:w="3215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F34F93">
        <w:tc>
          <w:tcPr>
            <w:tcW w:w="2254" w:type="dxa"/>
          </w:tcPr>
          <w:p w:rsidR="0043238E" w:rsidRDefault="00F34F9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El Nino</w:t>
            </w:r>
          </w:p>
        </w:tc>
        <w:tc>
          <w:tcPr>
            <w:tcW w:w="5321" w:type="dxa"/>
          </w:tcPr>
          <w:p w:rsidR="0087111D" w:rsidRDefault="0087111D" w:rsidP="00C7463D"/>
          <w:p w:rsidR="00C7463D" w:rsidRDefault="00C7463D" w:rsidP="00C7463D"/>
        </w:tc>
        <w:tc>
          <w:tcPr>
            <w:tcW w:w="3215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F34F93">
        <w:tc>
          <w:tcPr>
            <w:tcW w:w="2254" w:type="dxa"/>
          </w:tcPr>
          <w:p w:rsidR="0043238E" w:rsidRDefault="00F34F9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Neap Tide</w:t>
            </w:r>
          </w:p>
        </w:tc>
        <w:tc>
          <w:tcPr>
            <w:tcW w:w="5321" w:type="dxa"/>
          </w:tcPr>
          <w:p w:rsidR="0087111D" w:rsidRDefault="0087111D" w:rsidP="00C86576"/>
          <w:p w:rsidR="003333C2" w:rsidRDefault="003333C2" w:rsidP="00C86576"/>
          <w:p w:rsidR="003333C2" w:rsidRDefault="003333C2" w:rsidP="00C86576"/>
        </w:tc>
        <w:tc>
          <w:tcPr>
            <w:tcW w:w="3215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F34F93">
        <w:tc>
          <w:tcPr>
            <w:tcW w:w="2254" w:type="dxa"/>
          </w:tcPr>
          <w:p w:rsidR="0043238E" w:rsidRDefault="00F34F9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Spring Tide</w:t>
            </w:r>
          </w:p>
        </w:tc>
        <w:tc>
          <w:tcPr>
            <w:tcW w:w="5321" w:type="dxa"/>
          </w:tcPr>
          <w:p w:rsidR="0087111D" w:rsidRDefault="0087111D" w:rsidP="00C86576"/>
          <w:p w:rsidR="003333C2" w:rsidRDefault="003333C2" w:rsidP="00C86576"/>
          <w:p w:rsidR="003333C2" w:rsidRDefault="003333C2" w:rsidP="00C86576"/>
        </w:tc>
        <w:tc>
          <w:tcPr>
            <w:tcW w:w="3215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  <w:tr w:rsidR="0043238E" w:rsidRPr="000E2D1D" w:rsidTr="00F34F93">
        <w:tc>
          <w:tcPr>
            <w:tcW w:w="2254" w:type="dxa"/>
          </w:tcPr>
          <w:p w:rsidR="0043238E" w:rsidRDefault="00F34F93" w:rsidP="0043238E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Desalination</w:t>
            </w:r>
          </w:p>
        </w:tc>
        <w:tc>
          <w:tcPr>
            <w:tcW w:w="5321" w:type="dxa"/>
          </w:tcPr>
          <w:p w:rsidR="0087111D" w:rsidRDefault="0087111D" w:rsidP="00C86576"/>
          <w:p w:rsidR="003333C2" w:rsidRDefault="003333C2" w:rsidP="00C86576">
            <w:bookmarkStart w:id="0" w:name="_GoBack"/>
            <w:bookmarkEnd w:id="0"/>
          </w:p>
          <w:p w:rsidR="003333C2" w:rsidRDefault="003333C2" w:rsidP="00C86576"/>
        </w:tc>
        <w:tc>
          <w:tcPr>
            <w:tcW w:w="3215" w:type="dxa"/>
          </w:tcPr>
          <w:p w:rsidR="0043238E" w:rsidRPr="000E2D1D" w:rsidRDefault="0043238E" w:rsidP="009948CA">
            <w:pPr>
              <w:rPr>
                <w:rFonts w:ascii="Constantia" w:hAnsi="Constantia"/>
              </w:rPr>
            </w:pPr>
          </w:p>
        </w:tc>
      </w:tr>
    </w:tbl>
    <w:p w:rsidR="009948CA" w:rsidRDefault="009948CA" w:rsidP="009948CA"/>
    <w:sectPr w:rsidR="009948CA" w:rsidSect="009948C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74" w:rsidRDefault="00F87F74" w:rsidP="000E2D1D">
      <w:pPr>
        <w:spacing w:after="0" w:line="240" w:lineRule="auto"/>
      </w:pPr>
      <w:r>
        <w:separator/>
      </w:r>
    </w:p>
  </w:endnote>
  <w:endnote w:type="continuationSeparator" w:id="0">
    <w:p w:rsidR="00F87F74" w:rsidRDefault="00F87F74" w:rsidP="000E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74" w:rsidRDefault="00F87F74" w:rsidP="000E2D1D">
      <w:pPr>
        <w:spacing w:after="0" w:line="240" w:lineRule="auto"/>
      </w:pPr>
      <w:r>
        <w:separator/>
      </w:r>
    </w:p>
  </w:footnote>
  <w:footnote w:type="continuationSeparator" w:id="0">
    <w:p w:rsidR="00F87F74" w:rsidRDefault="00F87F74" w:rsidP="000E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1D" w:rsidRDefault="000E2D1D">
    <w:pPr>
      <w:pStyle w:val="Header"/>
    </w:pPr>
    <w:r>
      <w:t>Name</w:t>
    </w:r>
    <w:proofErr w:type="gramStart"/>
    <w:r>
      <w:t>:_</w:t>
    </w:r>
    <w:proofErr w:type="gramEnd"/>
    <w:r>
      <w:t>_________________________________________ Date:______________________ Period:________________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CA"/>
    <w:rsid w:val="00017AE9"/>
    <w:rsid w:val="00041BEE"/>
    <w:rsid w:val="000E2D1D"/>
    <w:rsid w:val="00124030"/>
    <w:rsid w:val="00163B3D"/>
    <w:rsid w:val="0025598B"/>
    <w:rsid w:val="003333C2"/>
    <w:rsid w:val="0043238E"/>
    <w:rsid w:val="004B1120"/>
    <w:rsid w:val="00567F74"/>
    <w:rsid w:val="005A3AD5"/>
    <w:rsid w:val="008522E9"/>
    <w:rsid w:val="008668F3"/>
    <w:rsid w:val="0087111D"/>
    <w:rsid w:val="009754B6"/>
    <w:rsid w:val="009948CA"/>
    <w:rsid w:val="009C069B"/>
    <w:rsid w:val="00C7463D"/>
    <w:rsid w:val="00C86576"/>
    <w:rsid w:val="00CB1A1F"/>
    <w:rsid w:val="00CB3311"/>
    <w:rsid w:val="00DC51A4"/>
    <w:rsid w:val="00E97650"/>
    <w:rsid w:val="00F34F93"/>
    <w:rsid w:val="00F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43EAB-41F1-4D2D-9884-0A6DE719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2D1D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E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1D"/>
  </w:style>
  <w:style w:type="paragraph" w:styleId="Footer">
    <w:name w:val="footer"/>
    <w:basedOn w:val="Normal"/>
    <w:link w:val="FooterChar"/>
    <w:uiPriority w:val="99"/>
    <w:unhideWhenUsed/>
    <w:rsid w:val="000E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1D"/>
  </w:style>
  <w:style w:type="paragraph" w:styleId="BalloonText">
    <w:name w:val="Balloon Text"/>
    <w:basedOn w:val="Normal"/>
    <w:link w:val="BalloonTextChar"/>
    <w:uiPriority w:val="99"/>
    <w:semiHidden/>
    <w:unhideWhenUsed/>
    <w:rsid w:val="00DC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3</cp:revision>
  <cp:lastPrinted>2014-12-04T18:31:00Z</cp:lastPrinted>
  <dcterms:created xsi:type="dcterms:W3CDTF">2015-12-10T16:32:00Z</dcterms:created>
  <dcterms:modified xsi:type="dcterms:W3CDTF">2015-12-10T17:09:00Z</dcterms:modified>
</cp:coreProperties>
</file>